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431D8" w14:textId="14BE9824" w:rsidR="00CC1B6B" w:rsidRDefault="005F4421" w:rsidP="005F4421">
      <w:pPr>
        <w:pStyle w:val="StandardWeb"/>
        <w:ind w:firstLine="708"/>
      </w:pPr>
      <w:r>
        <w:tab/>
      </w:r>
      <w:r>
        <w:tab/>
      </w:r>
      <w:r>
        <w:tab/>
      </w:r>
      <w:r>
        <w:tab/>
      </w:r>
      <w:r>
        <w:tab/>
      </w:r>
      <w:r>
        <w:tab/>
      </w:r>
      <w:r>
        <w:tab/>
      </w:r>
      <w:r>
        <w:rPr>
          <w:noProof/>
        </w:rPr>
        <w:drawing>
          <wp:inline distT="0" distB="0" distL="0" distR="0" wp14:anchorId="57467B86" wp14:editId="7872BBEB">
            <wp:extent cx="2108057" cy="2324100"/>
            <wp:effectExtent l="0" t="0" r="6985" b="0"/>
            <wp:docPr id="1" name="Bild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hrift, Logo, Grafiken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160" cy="2401388"/>
                    </a:xfrm>
                    <a:prstGeom prst="rect">
                      <a:avLst/>
                    </a:prstGeom>
                    <a:noFill/>
                    <a:ln>
                      <a:noFill/>
                    </a:ln>
                  </pic:spPr>
                </pic:pic>
              </a:graphicData>
            </a:graphic>
          </wp:inline>
        </w:drawing>
      </w:r>
    </w:p>
    <w:p w14:paraId="03E7C8AE" w14:textId="77777777" w:rsidR="005F4421" w:rsidRPr="001B16A5" w:rsidRDefault="002D6A16" w:rsidP="005A2292">
      <w:pPr>
        <w:rPr>
          <w:u w:val="single"/>
        </w:rPr>
      </w:pPr>
      <w:r w:rsidRPr="001B16A5">
        <w:rPr>
          <w:u w:val="single"/>
        </w:rPr>
        <w:t>Medienmitteilung</w:t>
      </w:r>
    </w:p>
    <w:p w14:paraId="6E0A6864" w14:textId="77777777" w:rsidR="005F4421" w:rsidRDefault="005F4421" w:rsidP="005A2292"/>
    <w:p w14:paraId="2053B27A" w14:textId="77777777" w:rsidR="005F4421" w:rsidRDefault="005F4421" w:rsidP="005A2292"/>
    <w:p w14:paraId="14262DBC" w14:textId="77777777" w:rsidR="0083196E" w:rsidRDefault="0083196E" w:rsidP="0083196E">
      <w:pPr>
        <w:rPr>
          <w:rFonts w:asciiTheme="minorHAnsi" w:hAnsiTheme="minorHAnsi" w:cstheme="minorHAnsi"/>
        </w:rPr>
      </w:pPr>
      <w:r>
        <w:t>Zürich, 13. Juni 2025</w:t>
      </w:r>
    </w:p>
    <w:p w14:paraId="17B54B48" w14:textId="77777777" w:rsidR="0083196E" w:rsidRPr="00336FD4" w:rsidRDefault="0083196E" w:rsidP="0083196E">
      <w:pPr>
        <w:rPr>
          <w:b/>
        </w:rPr>
      </w:pPr>
    </w:p>
    <w:p w14:paraId="2115D5A9" w14:textId="77777777" w:rsidR="0083196E" w:rsidRPr="00261507" w:rsidRDefault="0083196E" w:rsidP="0083196E">
      <w:pPr>
        <w:rPr>
          <w:b/>
        </w:rPr>
      </w:pPr>
      <w:r>
        <w:rPr>
          <w:b/>
        </w:rPr>
        <w:t>Projekte für Zürcher Zukunftspreis gesucht</w:t>
      </w:r>
    </w:p>
    <w:p w14:paraId="5DB27954" w14:textId="77777777" w:rsidR="0083196E" w:rsidRDefault="0083196E" w:rsidP="0083196E">
      <w:pPr>
        <w:rPr>
          <w:highlight w:val="yellow"/>
        </w:rPr>
      </w:pPr>
    </w:p>
    <w:p w14:paraId="22E5698D" w14:textId="77777777" w:rsidR="0083196E" w:rsidRDefault="0083196E" w:rsidP="0083196E">
      <w:r>
        <w:rPr>
          <w:b/>
        </w:rPr>
        <w:t xml:space="preserve">Zum zweiten Mal schreibt der Zürcher Kantonsrat den Zürcher Zukunftspreis aus. Dotiert mit maximal 50'000 Franken werden Personen oder Organisationen ausgezeichnet, die sich mit herausragenden Leistungen oder Projekten um den Kanton Zürich verdient gemacht haben. Die Eingabefrist läuft bis zum 31. August 2025. </w:t>
      </w:r>
    </w:p>
    <w:p w14:paraId="560F1E7D" w14:textId="77777777" w:rsidR="0083196E" w:rsidRDefault="0083196E" w:rsidP="0083196E"/>
    <w:p w14:paraId="1D117A34" w14:textId="77777777" w:rsidR="0083196E" w:rsidRDefault="0083196E" w:rsidP="0083196E">
      <w:pPr>
        <w:rPr>
          <w:rFonts w:cs="Arial"/>
          <w:color w:val="2E2C2C"/>
          <w:shd w:val="clear" w:color="auto" w:fill="FFFFFF"/>
        </w:rPr>
      </w:pPr>
      <w:r w:rsidRPr="004A678F">
        <w:t xml:space="preserve">Finanziert aus der Jubiläumsdividende der Zürcher Kantonalbank stehen für </w:t>
      </w:r>
      <w:r>
        <w:t>rund</w:t>
      </w:r>
      <w:r w:rsidRPr="004A678F">
        <w:t xml:space="preserve"> 20 Jahre jährlich bis zu 50'000 Franken für die Honorierung </w:t>
      </w:r>
      <w:r>
        <w:rPr>
          <w:rFonts w:cs="Arial"/>
          <w:color w:val="2E2C2C"/>
          <w:shd w:val="clear" w:color="auto" w:fill="FFFFFF"/>
        </w:rPr>
        <w:t>herausragender</w:t>
      </w:r>
      <w:r w:rsidRPr="004A678F">
        <w:rPr>
          <w:rFonts w:cs="Arial"/>
          <w:color w:val="2E2C2C"/>
          <w:shd w:val="clear" w:color="auto" w:fill="FFFFFF"/>
        </w:rPr>
        <w:t xml:space="preserve"> Leistungen und Projekte, die für Politik, Gesellschaft und</w:t>
      </w:r>
      <w:r>
        <w:rPr>
          <w:rFonts w:cs="Arial"/>
          <w:color w:val="2E2C2C"/>
          <w:shd w:val="clear" w:color="auto" w:fill="FFFFFF"/>
        </w:rPr>
        <w:t>/oder</w:t>
      </w:r>
      <w:r w:rsidRPr="004A678F">
        <w:rPr>
          <w:rFonts w:cs="Arial"/>
          <w:color w:val="2E2C2C"/>
          <w:shd w:val="clear" w:color="auto" w:fill="FFFFFF"/>
        </w:rPr>
        <w:t xml:space="preserve"> nachhaltige Entwicklung des Kantons Zürich zukunftsweisend sind, </w:t>
      </w:r>
      <w:r>
        <w:rPr>
          <w:rFonts w:cs="Arial"/>
          <w:color w:val="2E2C2C"/>
          <w:shd w:val="clear" w:color="auto" w:fill="FFFFFF"/>
        </w:rPr>
        <w:t>zur Verfügung.</w:t>
      </w:r>
    </w:p>
    <w:p w14:paraId="4289D9BC" w14:textId="77777777" w:rsidR="0083196E" w:rsidRDefault="0083196E" w:rsidP="0083196E">
      <w:pPr>
        <w:rPr>
          <w:rFonts w:cs="Arial"/>
          <w:color w:val="2E2C2C"/>
          <w:shd w:val="clear" w:color="auto" w:fill="FFFFFF"/>
        </w:rPr>
      </w:pPr>
    </w:p>
    <w:p w14:paraId="3D72C7A8" w14:textId="77777777" w:rsidR="0083196E" w:rsidRDefault="0083196E" w:rsidP="0083196E">
      <w:r>
        <w:t xml:space="preserve">Eine sechsköpfige Jury bestehend aus drei Mitgliedern des Kantonsrates und aus drei externen Fachpersonen wird die Eingaben prüfen und bewerten. Die Gesamtpreissumme von 50'000 Franken kann auf maximal drei Projekte verteilt werden. </w:t>
      </w:r>
    </w:p>
    <w:p w14:paraId="77624102" w14:textId="77777777" w:rsidR="0083196E" w:rsidRDefault="0083196E" w:rsidP="0083196E"/>
    <w:p w14:paraId="0F64E6C9" w14:textId="77777777" w:rsidR="0083196E" w:rsidRDefault="0083196E" w:rsidP="0083196E">
      <w:r>
        <w:t xml:space="preserve">Die feierliche Preisverleihung findet anlässlich einer Kantonsratssitzung am 12. Januar 2026 im Rathaus Hard statt. </w:t>
      </w:r>
    </w:p>
    <w:p w14:paraId="2CF666A4" w14:textId="77777777" w:rsidR="0083196E" w:rsidRDefault="0083196E" w:rsidP="0083196E"/>
    <w:p w14:paraId="1CAAE2E7" w14:textId="77777777" w:rsidR="002D6A16" w:rsidRDefault="005B4BA8" w:rsidP="005A2292">
      <w:r>
        <w:t xml:space="preserve">Detailangaben zum Verfahren und zu den Anforderungen für die Eingabe </w:t>
      </w:r>
      <w:r w:rsidR="002D6A16">
        <w:t xml:space="preserve">sind unter </w:t>
      </w:r>
      <w:hyperlink r:id="rId9" w:history="1">
        <w:r w:rsidR="006F52DF" w:rsidRPr="00652043">
          <w:rPr>
            <w:rStyle w:val="Hyperlink"/>
          </w:rPr>
          <w:t>www.kantonsrat.zh.ch/ZZP</w:t>
        </w:r>
      </w:hyperlink>
      <w:r w:rsidR="006F52DF">
        <w:t xml:space="preserve"> </w:t>
      </w:r>
      <w:r w:rsidR="002D6A16">
        <w:t xml:space="preserve">zu finden. </w:t>
      </w:r>
    </w:p>
    <w:p w14:paraId="62CF8A90" w14:textId="77777777" w:rsidR="002D6A16" w:rsidRDefault="002D6A16" w:rsidP="005A2292"/>
    <w:p w14:paraId="4F039D90" w14:textId="77777777" w:rsidR="002D6A16" w:rsidRDefault="002D6A16" w:rsidP="005A2292"/>
    <w:p w14:paraId="58C082B0" w14:textId="77777777" w:rsidR="005F4421" w:rsidRDefault="002D6A16" w:rsidP="005A2292">
      <w:r w:rsidRPr="008C4257">
        <w:rPr>
          <w:i/>
        </w:rPr>
        <w:t>Kontakt</w:t>
      </w:r>
      <w:r>
        <w:rPr>
          <w:i/>
        </w:rPr>
        <w:t>:</w:t>
      </w:r>
    </w:p>
    <w:p w14:paraId="6C6290EC" w14:textId="77777777" w:rsidR="005F4421" w:rsidRDefault="005A0716" w:rsidP="005A2292">
      <w:r>
        <w:t>Kommissionspräsident</w:t>
      </w:r>
      <w:r w:rsidR="002D6A16">
        <w:t xml:space="preserve">in: </w:t>
      </w:r>
      <w:r>
        <w:t>Judith Stofer</w:t>
      </w:r>
      <w:r w:rsidR="002D6A16">
        <w:t xml:space="preserve"> (</w:t>
      </w:r>
      <w:r>
        <w:t>AL</w:t>
      </w:r>
      <w:r w:rsidR="002D6A16">
        <w:t xml:space="preserve">, </w:t>
      </w:r>
      <w:r>
        <w:t>Zürich</w:t>
      </w:r>
      <w:r w:rsidR="002D6A16">
        <w:t>), 07</w:t>
      </w:r>
      <w:r>
        <w:t xml:space="preserve">9 280 </w:t>
      </w:r>
      <w:r w:rsidR="004A678F">
        <w:t>89 02</w:t>
      </w:r>
    </w:p>
    <w:p w14:paraId="741346A9" w14:textId="77777777" w:rsidR="005F4421" w:rsidRPr="00FB39BB" w:rsidRDefault="005F4421" w:rsidP="00FB39BB"/>
    <w:sectPr w:rsidR="005F4421" w:rsidRPr="00FB39BB" w:rsidSect="00CC1B6B">
      <w:headerReference w:type="default" r:id="rId10"/>
      <w:footerReference w:type="default" r:id="rId11"/>
      <w:headerReference w:type="first" r:id="rId12"/>
      <w:footerReference w:type="first" r:id="rId13"/>
      <w:pgSz w:w="11906" w:h="16838" w:code="9"/>
      <w:pgMar w:top="851" w:right="1418" w:bottom="1928" w:left="1418" w:header="851" w:footer="8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F51F4" w14:textId="77777777" w:rsidR="0067635C" w:rsidRDefault="002D6A16">
      <w:pPr>
        <w:spacing w:line="240" w:lineRule="auto"/>
      </w:pPr>
      <w:r>
        <w:separator/>
      </w:r>
    </w:p>
  </w:endnote>
  <w:endnote w:type="continuationSeparator" w:id="0">
    <w:p w14:paraId="1833B58A" w14:textId="77777777" w:rsidR="0067635C" w:rsidRDefault="002D6A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D8DE" w14:textId="77777777" w:rsidR="005F4421" w:rsidRPr="00672FC9" w:rsidRDefault="002D6A16">
    <w:pPr>
      <w:pStyle w:val="Fuzeile"/>
      <w:rPr>
        <w:b/>
        <w:sz w:val="14"/>
        <w:szCs w:val="14"/>
      </w:rPr>
    </w:pPr>
    <w:r>
      <w:tab/>
    </w:r>
    <w:r w:rsidRPr="00672FC9">
      <w:rPr>
        <w:b/>
        <w:sz w:val="14"/>
        <w:szCs w:val="14"/>
      </w:rPr>
      <w:fldChar w:fldCharType="begin"/>
    </w:r>
    <w:r w:rsidRPr="00672FC9">
      <w:rPr>
        <w:b/>
        <w:sz w:val="14"/>
        <w:szCs w:val="14"/>
      </w:rPr>
      <w:instrText xml:space="preserve"> PAGE  </w:instrText>
    </w:r>
    <w:r w:rsidRPr="00672FC9">
      <w:rPr>
        <w:b/>
        <w:sz w:val="14"/>
        <w:szCs w:val="14"/>
      </w:rPr>
      <w:fldChar w:fldCharType="separate"/>
    </w:r>
    <w:r w:rsidR="00CC1B6B">
      <w:rPr>
        <w:b/>
        <w:noProof/>
        <w:sz w:val="14"/>
        <w:szCs w:val="14"/>
      </w:rPr>
      <w:t>2</w:t>
    </w:r>
    <w:r w:rsidRPr="00672FC9">
      <w:rPr>
        <w:b/>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9C17" w14:textId="77777777" w:rsidR="008A4ACF" w:rsidRDefault="008A4ACF">
    <w:pPr>
      <w:pStyle w:val="Fuzeile"/>
    </w:pPr>
    <w:r>
      <w:t>Kommissionendienst, Haus zum Rechberg, Hirschengraben 40, Postfach, 8090 Zürich</w:t>
    </w:r>
  </w:p>
  <w:p w14:paraId="27B2084E" w14:textId="77777777" w:rsidR="005F4421" w:rsidRDefault="008A4ACF">
    <w:pPr>
      <w:pStyle w:val="Fuzeile"/>
    </w:pPr>
    <w:r>
      <w:t>Telefon: +41 43 259 59 14 – jacqueline.wegmann@pd.zh.ch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AADE9" w14:textId="77777777" w:rsidR="0067635C" w:rsidRDefault="002D6A16">
      <w:pPr>
        <w:spacing w:line="240" w:lineRule="auto"/>
      </w:pPr>
      <w:r>
        <w:separator/>
      </w:r>
    </w:p>
  </w:footnote>
  <w:footnote w:type="continuationSeparator" w:id="0">
    <w:p w14:paraId="10541AD4" w14:textId="77777777" w:rsidR="0067635C" w:rsidRDefault="002D6A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8200" w14:textId="77777777" w:rsidR="005F4421" w:rsidRDefault="002D6A16">
    <w:pPr>
      <w:pStyle w:val="Kopfzeile"/>
    </w:pPr>
    <w:r>
      <w:rPr>
        <w:noProof/>
        <w:lang w:eastAsia="de-CH"/>
      </w:rPr>
      <w:drawing>
        <wp:anchor distT="0" distB="0" distL="114300" distR="114300" simplePos="0" relativeHeight="251659264" behindDoc="0" locked="1" layoutInCell="1" allowOverlap="1" wp14:anchorId="54DB802C" wp14:editId="03D0EDDB">
          <wp:simplePos x="0" y="0"/>
          <wp:positionH relativeFrom="page">
            <wp:posOffset>862965</wp:posOffset>
          </wp:positionH>
          <wp:positionV relativeFrom="page">
            <wp:posOffset>502920</wp:posOffset>
          </wp:positionV>
          <wp:extent cx="1043305" cy="540385"/>
          <wp:effectExtent l="0" t="0" r="0" b="0"/>
          <wp:wrapNone/>
          <wp:docPr id="74"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r="45716"/>
                  <a:stretch>
                    <a:fillRect/>
                  </a:stretch>
                </pic:blipFill>
                <pic:spPr bwMode="auto">
                  <a:xfrm>
                    <a:off x="0" y="0"/>
                    <a:ext cx="1043305" cy="54038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7803" w14:textId="77777777" w:rsidR="005F4421" w:rsidRDefault="002D6A16">
    <w:pPr>
      <w:pStyle w:val="Kopfzeile"/>
    </w:pPr>
    <w:r>
      <w:rPr>
        <w:noProof/>
        <w:lang w:eastAsia="de-CH"/>
      </w:rPr>
      <w:drawing>
        <wp:anchor distT="0" distB="0" distL="114300" distR="114300" simplePos="0" relativeHeight="251658240" behindDoc="0" locked="1" layoutInCell="1" allowOverlap="1" wp14:anchorId="0141A42F" wp14:editId="4E444656">
          <wp:simplePos x="0" y="0"/>
          <wp:positionH relativeFrom="page">
            <wp:posOffset>864235</wp:posOffset>
          </wp:positionH>
          <wp:positionV relativeFrom="page">
            <wp:posOffset>504190</wp:posOffset>
          </wp:positionV>
          <wp:extent cx="1924920" cy="541440"/>
          <wp:effectExtent l="0" t="0" r="0" b="0"/>
          <wp:wrapNone/>
          <wp:docPr id="75"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4920" cy="541440"/>
                  </a:xfrm>
                  <a:prstGeom prst="rect">
                    <a:avLst/>
                  </a:prstGeom>
                </pic:spPr>
              </pic:pic>
            </a:graphicData>
          </a:graphic>
        </wp:anchor>
      </w:drawing>
    </w:r>
    <w:r w:rsidR="00037781">
      <w:rPr>
        <w:noProof/>
        <w:lang w:eastAsia="de-CH"/>
      </w:rPr>
      <w:drawing>
        <wp:anchor distT="0" distB="0" distL="114300" distR="114300" simplePos="0" relativeHeight="251661312" behindDoc="0" locked="1" layoutInCell="1" allowOverlap="1" wp14:anchorId="2C4B31FA" wp14:editId="5BC915DE">
          <wp:simplePos x="0" y="0"/>
          <wp:positionH relativeFrom="page">
            <wp:posOffset>3024505</wp:posOffset>
          </wp:positionH>
          <wp:positionV relativeFrom="page">
            <wp:posOffset>504190</wp:posOffset>
          </wp:positionV>
          <wp:extent cx="993960" cy="540360"/>
          <wp:effectExtent l="0" t="0" r="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3960" cy="540360"/>
                  </a:xfrm>
                  <a:prstGeom prst="rect">
                    <a:avLst/>
                  </a:prstGeom>
                </pic:spPr>
              </pic:pic>
            </a:graphicData>
          </a:graphic>
        </wp:anchor>
      </w:drawing>
    </w:r>
    <w:r w:rsidR="008A4ACF">
      <w:rPr>
        <w:noProof/>
        <w:lang w:eastAsia="de-CH"/>
      </w:rPr>
      <w:drawing>
        <wp:anchor distT="0" distB="0" distL="114300" distR="114300" simplePos="0" relativeHeight="251663360" behindDoc="0" locked="1" layoutInCell="1" allowOverlap="1" wp14:anchorId="4C58BB84" wp14:editId="031E96F1">
          <wp:simplePos x="0" y="0"/>
          <wp:positionH relativeFrom="page">
            <wp:posOffset>3024505</wp:posOffset>
          </wp:positionH>
          <wp:positionV relativeFrom="page">
            <wp:posOffset>504190</wp:posOffset>
          </wp:positionV>
          <wp:extent cx="993960" cy="54036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3960" cy="5403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7C040C6"/>
    <w:lvl w:ilvl="0">
      <w:start w:val="1"/>
      <w:numFmt w:val="bullet"/>
      <w:lvlText w:val=""/>
      <w:lvlJc w:val="left"/>
      <w:pPr>
        <w:tabs>
          <w:tab w:val="num" w:pos="360"/>
        </w:tabs>
        <w:ind w:left="360" w:hanging="360"/>
      </w:pPr>
      <w:rPr>
        <w:rFonts w:ascii="Symbol" w:hAnsi="Symbol" w:hint="default"/>
      </w:rPr>
    </w:lvl>
  </w:abstractNum>
  <w:num w:numId="1" w16cid:durableId="2146508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etaTool_CreatorGeko" w:val="KRZH"/>
  </w:docVars>
  <w:rsids>
    <w:rsidRoot w:val="00037781"/>
    <w:rsid w:val="000272C3"/>
    <w:rsid w:val="00037781"/>
    <w:rsid w:val="00222C06"/>
    <w:rsid w:val="00237B99"/>
    <w:rsid w:val="002A3D0D"/>
    <w:rsid w:val="002D6A16"/>
    <w:rsid w:val="003948AE"/>
    <w:rsid w:val="004A678F"/>
    <w:rsid w:val="005A0716"/>
    <w:rsid w:val="005B4BA8"/>
    <w:rsid w:val="005F4421"/>
    <w:rsid w:val="006142B1"/>
    <w:rsid w:val="0067635C"/>
    <w:rsid w:val="006F52DF"/>
    <w:rsid w:val="007E5D55"/>
    <w:rsid w:val="00806DD3"/>
    <w:rsid w:val="0083196E"/>
    <w:rsid w:val="00843AC5"/>
    <w:rsid w:val="008A4ACF"/>
    <w:rsid w:val="00A26EE8"/>
    <w:rsid w:val="00CC1B6B"/>
    <w:rsid w:val="00D358A7"/>
    <w:rsid w:val="00D5536F"/>
    <w:rsid w:val="00DF3F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BD064D"/>
  <w15:docId w15:val="{F3F23C16-CA8B-4816-888A-A56C153F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de-CH"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2292"/>
  </w:style>
  <w:style w:type="paragraph" w:styleId="berschrift1">
    <w:name w:val="heading 1"/>
    <w:basedOn w:val="Standard"/>
    <w:next w:val="Standard"/>
    <w:link w:val="berschrift1Zchn"/>
    <w:uiPriority w:val="9"/>
    <w:rsid w:val="005A62E1"/>
    <w:pPr>
      <w:keepNext/>
      <w:keepLines/>
      <w:spacing w:before="48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rsid w:val="005A62E1"/>
    <w:pPr>
      <w:keepNext/>
      <w:keepLines/>
      <w:spacing w:before="20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5A62E1"/>
    <w:pPr>
      <w:keepNext/>
      <w:keepLines/>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5A62E1"/>
    <w:pPr>
      <w:keepNext/>
      <w:keepLines/>
      <w:spacing w:before="200"/>
      <w:outlineLvl w:val="3"/>
    </w:pPr>
    <w:rPr>
      <w:rFonts w:asciiTheme="majorHAnsi" w:eastAsiaTheme="majorEastAsia" w:hAnsiTheme="majorHAnsi" w:cstheme="majorBidi"/>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qFormat/>
    <w:rsid w:val="0032002A"/>
    <w:rPr>
      <w:b/>
    </w:rPr>
  </w:style>
  <w:style w:type="paragraph" w:styleId="Kopfzeile">
    <w:name w:val="header"/>
    <w:basedOn w:val="Standard"/>
    <w:link w:val="KopfzeileZchn"/>
    <w:uiPriority w:val="99"/>
    <w:unhideWhenUsed/>
    <w:rsid w:val="0032002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2002A"/>
  </w:style>
  <w:style w:type="paragraph" w:styleId="Fuzeile">
    <w:name w:val="footer"/>
    <w:basedOn w:val="Standard"/>
    <w:link w:val="FuzeileZchn"/>
    <w:uiPriority w:val="99"/>
    <w:unhideWhenUsed/>
    <w:rsid w:val="00672FC9"/>
    <w:pPr>
      <w:tabs>
        <w:tab w:val="right" w:pos="9639"/>
      </w:tabs>
      <w:spacing w:line="200" w:lineRule="exact"/>
    </w:pPr>
    <w:rPr>
      <w:sz w:val="16"/>
    </w:rPr>
  </w:style>
  <w:style w:type="character" w:customStyle="1" w:styleId="FuzeileZchn">
    <w:name w:val="Fußzeile Zchn"/>
    <w:basedOn w:val="Absatz-Standardschriftart"/>
    <w:link w:val="Fuzeile"/>
    <w:uiPriority w:val="99"/>
    <w:rsid w:val="00672FC9"/>
    <w:rPr>
      <w:sz w:val="16"/>
    </w:rPr>
  </w:style>
  <w:style w:type="character" w:customStyle="1" w:styleId="berschrift1Zchn">
    <w:name w:val="Überschrift 1 Zchn"/>
    <w:basedOn w:val="Absatz-Standardschriftart"/>
    <w:link w:val="berschrift1"/>
    <w:uiPriority w:val="9"/>
    <w:rsid w:val="005A62E1"/>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5A62E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5A62E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5A62E1"/>
    <w:rPr>
      <w:rFonts w:asciiTheme="majorHAnsi" w:eastAsiaTheme="majorEastAsia" w:hAnsiTheme="majorHAnsi" w:cstheme="majorBidi"/>
      <w:b/>
      <w:bCs/>
      <w:i/>
      <w:iCs/>
    </w:rPr>
  </w:style>
  <w:style w:type="paragraph" w:styleId="Untertitel">
    <w:name w:val="Subtitle"/>
    <w:basedOn w:val="Standard"/>
    <w:next w:val="Standard"/>
    <w:link w:val="UntertitelZchn"/>
    <w:uiPriority w:val="11"/>
    <w:rsid w:val="005A62E1"/>
    <w:pPr>
      <w:numPr>
        <w:ilvl w:val="1"/>
      </w:numPr>
    </w:pPr>
    <w:rPr>
      <w:rFonts w:asciiTheme="majorHAnsi" w:eastAsiaTheme="majorEastAsia" w:hAnsiTheme="majorHAnsi" w:cstheme="majorBidi"/>
      <w:i/>
      <w:iCs/>
      <w:spacing w:val="15"/>
      <w:sz w:val="24"/>
      <w:szCs w:val="24"/>
    </w:rPr>
  </w:style>
  <w:style w:type="character" w:customStyle="1" w:styleId="UntertitelZchn">
    <w:name w:val="Untertitel Zchn"/>
    <w:basedOn w:val="Absatz-Standardschriftart"/>
    <w:link w:val="Untertitel"/>
    <w:uiPriority w:val="11"/>
    <w:rsid w:val="005A62E1"/>
    <w:rPr>
      <w:rFonts w:asciiTheme="majorHAnsi" w:eastAsiaTheme="majorEastAsia" w:hAnsiTheme="majorHAnsi" w:cstheme="majorBidi"/>
      <w:i/>
      <w:iCs/>
      <w:spacing w:val="15"/>
      <w:sz w:val="24"/>
      <w:szCs w:val="24"/>
    </w:rPr>
  </w:style>
  <w:style w:type="paragraph" w:styleId="Titel">
    <w:name w:val="Title"/>
    <w:basedOn w:val="Standard"/>
    <w:next w:val="Standard"/>
    <w:link w:val="TitelZchn"/>
    <w:uiPriority w:val="10"/>
    <w:rsid w:val="005A62E1"/>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5A62E1"/>
    <w:rPr>
      <w:rFonts w:asciiTheme="majorHAnsi" w:eastAsiaTheme="majorEastAsia" w:hAnsiTheme="majorHAnsi" w:cstheme="majorBidi"/>
      <w:spacing w:val="5"/>
      <w:kern w:val="28"/>
      <w:sz w:val="52"/>
      <w:szCs w:val="52"/>
    </w:rPr>
  </w:style>
  <w:style w:type="paragraph" w:styleId="Inhaltsverzeichnisberschrift">
    <w:name w:val="TOC Heading"/>
    <w:basedOn w:val="berschrift1"/>
    <w:next w:val="Standard"/>
    <w:uiPriority w:val="39"/>
    <w:semiHidden/>
    <w:unhideWhenUsed/>
    <w:qFormat/>
    <w:rsid w:val="005A62E1"/>
    <w:pPr>
      <w:outlineLvl w:val="9"/>
    </w:pPr>
  </w:style>
  <w:style w:type="table" w:styleId="Tabellenraster">
    <w:name w:val="Table Grid"/>
    <w:basedOn w:val="NormaleTabelle"/>
    <w:uiPriority w:val="59"/>
    <w:rsid w:val="003301FF"/>
    <w:tblPr>
      <w:tblCellMar>
        <w:left w:w="0" w:type="dxa"/>
        <w:right w:w="0" w:type="dxa"/>
      </w:tblCellMar>
    </w:tblPr>
  </w:style>
  <w:style w:type="paragraph" w:styleId="StandardWeb">
    <w:name w:val="Normal (Web)"/>
    <w:basedOn w:val="Standard"/>
    <w:uiPriority w:val="99"/>
    <w:semiHidden/>
    <w:unhideWhenUsed/>
    <w:rsid w:val="007E5D55"/>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6F5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96879">
      <w:bodyDiv w:val="1"/>
      <w:marLeft w:val="0"/>
      <w:marRight w:val="0"/>
      <w:marTop w:val="0"/>
      <w:marBottom w:val="0"/>
      <w:divBdr>
        <w:top w:val="none" w:sz="0" w:space="0" w:color="auto"/>
        <w:left w:val="none" w:sz="0" w:space="0" w:color="auto"/>
        <w:bottom w:val="none" w:sz="0" w:space="0" w:color="auto"/>
        <w:right w:val="none" w:sz="0" w:space="0" w:color="auto"/>
      </w:divBdr>
    </w:div>
    <w:div w:id="1472554170">
      <w:bodyDiv w:val="1"/>
      <w:marLeft w:val="0"/>
      <w:marRight w:val="0"/>
      <w:marTop w:val="0"/>
      <w:marBottom w:val="0"/>
      <w:divBdr>
        <w:top w:val="none" w:sz="0" w:space="0" w:color="auto"/>
        <w:left w:val="none" w:sz="0" w:space="0" w:color="auto"/>
        <w:bottom w:val="none" w:sz="0" w:space="0" w:color="auto"/>
        <w:right w:val="none" w:sz="0" w:space="0" w:color="auto"/>
      </w:divBdr>
    </w:div>
    <w:div w:id="171724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ntonsrat.zh.ch/ZZ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kt.ktzh.ch\Personal\Home01\b095jwe\Desktop\KRZ_brief.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03652-18DB-4530-B060-25FC52E4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KRZ_brief.dotm</Template>
  <TotalTime>0</TotalTime>
  <Pages>1</Pages>
  <Words>178</Words>
  <Characters>1125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Mediaviso</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Baumgartner</dc:creator>
  <cp:lastModifiedBy>Jacqueline Wegmann</cp:lastModifiedBy>
  <cp:revision>2</cp:revision>
  <cp:lastPrinted>2025-06-11T06:46:00Z</cp:lastPrinted>
  <dcterms:created xsi:type="dcterms:W3CDTF">2025-06-13T05:21:00Z</dcterms:created>
  <dcterms:modified xsi:type="dcterms:W3CDTF">2025-06-13T05:21:00Z</dcterms:modified>
</cp:coreProperties>
</file>